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733" w:rsidRDefault="00E03733" w:rsidP="00E03733">
      <w:pPr>
        <w:spacing w:before="450" w:after="4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48"/>
          <w:szCs w:val="48"/>
          <w:lang w:eastAsia="fr-CA"/>
        </w:rPr>
      </w:pPr>
      <w:r w:rsidRPr="00E03733">
        <w:rPr>
          <w:rFonts w:ascii="Lato" w:eastAsia="Times New Roman" w:hAnsi="Lato" w:cs="Times New Roman"/>
          <w:b/>
          <w:bCs/>
          <w:color w:val="000000"/>
          <w:kern w:val="36"/>
          <w:sz w:val="48"/>
          <w:szCs w:val="48"/>
          <w:lang w:eastAsia="fr-CA"/>
        </w:rPr>
        <w:t>Neufchâtel: Première élection scolaire virtuelle</w:t>
      </w:r>
    </w:p>
    <w:p w:rsidR="00E03733" w:rsidRPr="00E03733" w:rsidRDefault="00E03733" w:rsidP="00E03733">
      <w:pPr>
        <w:spacing w:before="450" w:after="450" w:line="240" w:lineRule="auto"/>
        <w:outlineLvl w:val="0"/>
        <w:rPr>
          <w:rFonts w:ascii="Lato" w:eastAsia="Times New Roman" w:hAnsi="Lato" w:cs="Times New Roman"/>
          <w:color w:val="000000"/>
          <w:kern w:val="36"/>
          <w:sz w:val="24"/>
          <w:szCs w:val="24"/>
          <w:lang w:eastAsia="fr-CA"/>
        </w:rPr>
      </w:pPr>
      <w:r w:rsidRPr="00E03733">
        <w:rPr>
          <w:rFonts w:ascii="Lato" w:eastAsia="Times New Roman" w:hAnsi="Lato" w:cs="Times New Roman"/>
          <w:color w:val="000000"/>
          <w:kern w:val="36"/>
          <w:sz w:val="24"/>
          <w:szCs w:val="24"/>
          <w:lang w:eastAsia="fr-CA"/>
        </w:rPr>
        <w:t xml:space="preserve">Lien article L’Actuel : </w:t>
      </w:r>
      <w:hyperlink r:id="rId5" w:history="1">
        <w:r w:rsidRPr="00E03733">
          <w:rPr>
            <w:rStyle w:val="Lienhypertexte"/>
            <w:rFonts w:ascii="Lato" w:eastAsia="Times New Roman" w:hAnsi="Lato" w:cs="Times New Roman"/>
            <w:kern w:val="36"/>
            <w:sz w:val="24"/>
            <w:szCs w:val="24"/>
            <w:lang w:eastAsia="fr-CA"/>
          </w:rPr>
          <w:t>https://www.quebechebdo.com/local/lactuel/232631/neufchatel-premiere-election-scolaire-virtuelle/?fbclid=IwAR3oC5shIC3kl9IQGayzZ0AOWR5H4wHIvaDTqnazLkGebTnArmZ9bA7scIA</w:t>
        </w:r>
      </w:hyperlink>
    </w:p>
    <w:p w:rsidR="00E03733" w:rsidRPr="00E03733" w:rsidRDefault="00E03733" w:rsidP="00E03733">
      <w:pPr>
        <w:spacing w:before="450" w:after="450" w:line="24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48"/>
          <w:szCs w:val="48"/>
          <w:lang w:eastAsia="fr-CA"/>
        </w:rPr>
      </w:pPr>
    </w:p>
    <w:p w:rsidR="00E03733" w:rsidRDefault="00E03733" w:rsidP="00E0373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noProof/>
          <w:color w:val="000000"/>
          <w:sz w:val="24"/>
          <w:szCs w:val="24"/>
          <w:lang w:eastAsia="fr-CA"/>
        </w:rPr>
        <w:drawing>
          <wp:inline distT="0" distB="0" distL="0" distR="0">
            <wp:extent cx="3991159" cy="5165410"/>
            <wp:effectExtent l="3493" t="0" r="0" b="0"/>
            <wp:docPr id="3" name="Image 3" descr="Neufchâtel: Première élection scolaire vir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fchâtel: Première élection scolaire virtuel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94482" cy="51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33" w:rsidRPr="00E03733" w:rsidRDefault="00E03733" w:rsidP="00E0373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Le vote virtuel, via un formulaire électronique, s’est déroulé sans problème. /Photo gracieuseté</w:t>
      </w: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fr-CA"/>
        </w:rPr>
        <w:t>Participation. L’école secondaire Neufchâtel, coincé entre une zone rouge et l’éclosion de cas de COVID dans ses murs, a usé d’ingéniosité pour transformer sa 1</w:t>
      </w:r>
      <w:r w:rsidRPr="00E03733">
        <w:rPr>
          <w:rFonts w:ascii="Roboto" w:eastAsia="Times New Roman" w:hAnsi="Roboto" w:cs="Times New Roman"/>
          <w:b/>
          <w:bCs/>
          <w:color w:val="000000"/>
          <w:sz w:val="18"/>
          <w:szCs w:val="18"/>
          <w:vertAlign w:val="superscript"/>
          <w:lang w:eastAsia="fr-CA"/>
        </w:rPr>
        <w:t>re</w:t>
      </w:r>
      <w:r w:rsidRPr="00E0373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fr-CA"/>
        </w:rPr>
        <w:t> élection du parlement scolaire en vote virtuel. Laurence Turenne-Fortier, 16 ans et inscrite au 5</w:t>
      </w:r>
      <w:r w:rsidRPr="00E03733">
        <w:rPr>
          <w:rFonts w:ascii="Roboto" w:eastAsia="Times New Roman" w:hAnsi="Roboto" w:cs="Times New Roman"/>
          <w:b/>
          <w:bCs/>
          <w:color w:val="000000"/>
          <w:sz w:val="18"/>
          <w:szCs w:val="18"/>
          <w:vertAlign w:val="superscript"/>
          <w:lang w:eastAsia="fr-CA"/>
        </w:rPr>
        <w:t>e</w:t>
      </w:r>
      <w:r w:rsidRPr="00E0373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fr-CA"/>
        </w:rPr>
        <w:t> secondaire, représentante du parti Lau-</w:t>
      </w:r>
      <w:proofErr w:type="spellStart"/>
      <w:r w:rsidRPr="00E0373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fr-CA"/>
        </w:rPr>
        <w:t>Ption</w:t>
      </w:r>
      <w:proofErr w:type="spellEnd"/>
      <w:r w:rsidRPr="00E03733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fr-CA"/>
        </w:rPr>
        <w:t xml:space="preserve"> amélioration, a été élu présidente le 8 octobre.</w:t>
      </w:r>
    </w:p>
    <w:p w:rsidR="00E03733" w:rsidRDefault="00E03733" w:rsidP="00E0373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noProof/>
          <w:color w:val="000000"/>
          <w:sz w:val="24"/>
          <w:szCs w:val="24"/>
          <w:lang w:eastAsia="fr-CA"/>
        </w:rPr>
        <w:lastRenderedPageBreak/>
        <w:drawing>
          <wp:inline distT="0" distB="0" distL="0" distR="0">
            <wp:extent cx="1805305" cy="286194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33" w:rsidRPr="00E03733" w:rsidRDefault="00E03733" w:rsidP="00E0373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Laurence Turenne-Fortier a été élu présidente lors de cette élection tenue à l’école secondaire Neufchâtel. /Photo gracieuseté</w:t>
      </w: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Faisant équipe avec Marc-André Germain, technicien en loisir, les organisateurs ont opté pour un enregistrement de chaque candidat.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«On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ne voulait pas faire du direct et que cela ne fonctionne pas», souligne Catherine Beaudry, animatrice de vie spirituelle et d’engagement.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«En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passant en zone rouge, on revenait alors au principe de la classe bulle ce qui rendait impossible le processus pensé initialement. On s’est rallié à l’idée de présenter le débat des chefs le 7 octobre en mode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préenregistré»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, précise le technicien. Un peu plus de 800 des 1650 élèves éligibles ont exercé leur droit de vote.</w:t>
      </w: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</w:pPr>
      <w:proofErr w:type="gramStart"/>
      <w:r w:rsidRPr="00E0373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  <w:t>«On</w:t>
      </w:r>
      <w:proofErr w:type="gramEnd"/>
      <w:r w:rsidRPr="00E0373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  <w:t xml:space="preserve"> a dû trouver une formule plus souple et s’ajuster au fait que tout le monde n’était pas au même endroit et qu’on ne pouvait pas les rassembler.»</w:t>
      </w:r>
      <w:r w:rsidRPr="00E0373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  <w:br/>
        <w:t>-Catherine Beaudry</w:t>
      </w: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Alors que le vote devait se dérouler à l’école, auquel s’ajoutait un débat des chefs à l’auditorium avec une projection dans les classes, la Santé publique a modifié tout le processus du jour au lendemain. De plus, les quatre groupes de 4e secondaire ont dû être testés, car certains élèves étaient suspectés d’être porteurs de la COVID.</w:t>
      </w: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«On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attendait les mesures en éducation à savoir ce qu’on pouvait ou on ne pouvait pas faire. Il fallait vivre aussi avec des groupes qui partaient en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confinement»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, commente Catherine Beaudry, animatrice de vie spirituelle et d’engagement.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«C’est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comme ça qu’est venue l’idée d’utiliser Google </w:t>
      </w:r>
      <w:proofErr w:type="spell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Meet</w:t>
      </w:r>
      <w:proofErr w:type="spell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et joindre un formulaire Google qui faisait automatiquement la compilation des résultats.» Chaque électeur devant utiliser son adresse courriel de l’école, le vote en doublon était impossible.</w:t>
      </w:r>
    </w:p>
    <w:p w:rsid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Catherine Beaudry mentionne que tous les partis étaient en ligne en même temps le 7 octobre via l’application Google </w:t>
      </w:r>
      <w:proofErr w:type="spell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Meet</w:t>
      </w:r>
      <w:proofErr w:type="spell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.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«Marc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-André s’occupait de l’animation du débat alors que moi je m’assurais de la gestion du temps et des diapositives. C’est ce qui a été enregistré puis ajouté dans le montage vidéo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.»</w:t>
      </w:r>
      <w:proofErr w:type="gramEnd"/>
    </w:p>
    <w:p w:rsid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</w:p>
    <w:p w:rsidR="00E03733" w:rsidRPr="00E03733" w:rsidRDefault="00E03733" w:rsidP="00E03733">
      <w:pPr>
        <w:spacing w:before="100" w:beforeAutospacing="1" w:after="100" w:afterAutospacing="1" w:line="600" w:lineRule="atLeast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</w:pPr>
      <w:r w:rsidRPr="00E0373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  <w:lastRenderedPageBreak/>
        <w:t>Un vote électronique</w:t>
      </w:r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Impliquée en politique depuis le début de son secondaire, Laurence Turenne-Fortier a participé en 2018 et 2019 aux activités du Parlement étudiant organisé par l’Assemblée nationale. 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«J’ai</w:t>
      </w:r>
      <w:proofErr w:type="gram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toujours aimé m’impliquer dans divers projets à l’école, notamment les simulations diplomatiques avec l’ONU, les simulations parlementaires, participer aux réunions du conseil d’établissement et joindre plusieurs autres comités. J’ai même remporté récemment une bourse Forces Avenir</w:t>
      </w:r>
      <w:proofErr w:type="gram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.»</w:t>
      </w:r>
      <w:proofErr w:type="gramEnd"/>
    </w:p>
    <w:p w:rsidR="00E03733" w:rsidRPr="00E03733" w:rsidRDefault="00E03733" w:rsidP="00E03733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Deux partis étaient représentés lors de cette élection, Lau-</w:t>
      </w:r>
      <w:proofErr w:type="spell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Ption</w:t>
      </w:r>
      <w:proofErr w:type="spell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amélioration avec les candidates Laurence Turenne-Fortier (présidente) et Laurie-Anne Beaudin (v-p). Le Parti proactif et interactif était représenté par Tanya Roy (présidente) et </w:t>
      </w:r>
      <w:proofErr w:type="spell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Roxann</w:t>
      </w:r>
      <w:proofErr w:type="spellEnd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 Seward (v-p). Chacune d’elles avait cinq minutes pour se présenter.</w:t>
      </w:r>
    </w:p>
    <w:p w:rsidR="00E03733" w:rsidRPr="00E03733" w:rsidRDefault="00E03733" w:rsidP="00E03733">
      <w:pPr>
        <w:spacing w:before="100" w:beforeAutospacing="1" w:after="100" w:afterAutospacing="1" w:line="600" w:lineRule="atLeast"/>
        <w:outlineLvl w:val="3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</w:pPr>
      <w:r w:rsidRPr="00E03733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fr-CA"/>
        </w:rPr>
        <w:t>Les représentants scolaires</w:t>
      </w:r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Présidente: Laurence Turenne-Fortier</w:t>
      </w:r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Vice-présidente: Laurie-Anne Beaudin</w:t>
      </w:r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Représentante 1</w:t>
      </w:r>
      <w:r w:rsidRPr="00E03733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fr-CA"/>
        </w:rPr>
        <w:t>re</w:t>
      </w: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 secondaire: Charlotte Beaudoin</w:t>
      </w:r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Représentante 2</w:t>
      </w:r>
      <w:r w:rsidRPr="00E03733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fr-CA"/>
        </w:rPr>
        <w:t>e</w:t>
      </w: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 secondaire: Éloïse Sanfaçon</w:t>
      </w:r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Représentante 3</w:t>
      </w:r>
      <w:r w:rsidRPr="00E03733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fr-CA"/>
        </w:rPr>
        <w:t>e</w:t>
      </w: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 secondaire: Emmanuelle </w:t>
      </w:r>
      <w:proofErr w:type="spell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Chalifour</w:t>
      </w:r>
      <w:proofErr w:type="spellEnd"/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Représentante 4</w:t>
      </w:r>
      <w:r w:rsidRPr="00E03733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fr-CA"/>
        </w:rPr>
        <w:t>e</w:t>
      </w: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 xml:space="preserve"> secondaire: Marie </w:t>
      </w:r>
      <w:proofErr w:type="spellStart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Scorsone</w:t>
      </w:r>
      <w:proofErr w:type="spellEnd"/>
    </w:p>
    <w:p w:rsidR="00E03733" w:rsidRPr="00E03733" w:rsidRDefault="00E03733" w:rsidP="00E03733">
      <w:pPr>
        <w:numPr>
          <w:ilvl w:val="0"/>
          <w:numId w:val="2"/>
        </w:numPr>
        <w:spacing w:after="15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Représentante 5</w:t>
      </w:r>
      <w:r w:rsidRPr="00E03733">
        <w:rPr>
          <w:rFonts w:ascii="Roboto" w:eastAsia="Times New Roman" w:hAnsi="Roboto" w:cs="Times New Roman"/>
          <w:color w:val="000000"/>
          <w:sz w:val="18"/>
          <w:szCs w:val="18"/>
          <w:vertAlign w:val="superscript"/>
          <w:lang w:eastAsia="fr-CA"/>
        </w:rPr>
        <w:t>e</w:t>
      </w:r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t> secondaire: Mya Côté</w:t>
      </w:r>
    </w:p>
    <w:p w:rsidR="00E03733" w:rsidRDefault="00E03733" w:rsidP="00E0373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r w:rsidRPr="00E03733">
        <w:rPr>
          <w:rFonts w:ascii="Roboto" w:eastAsia="Times New Roman" w:hAnsi="Roboto" w:cs="Times New Roman"/>
          <w:noProof/>
          <w:color w:val="000000"/>
          <w:sz w:val="24"/>
          <w:szCs w:val="24"/>
          <w:lang w:eastAsia="fr-CA"/>
        </w:rPr>
        <w:drawing>
          <wp:inline distT="0" distB="0" distL="0" distR="0">
            <wp:extent cx="3125920" cy="40416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79" cy="40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33" w:rsidRPr="00E03733" w:rsidRDefault="00E03733" w:rsidP="00E03733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</w:pPr>
      <w:bookmarkStart w:id="0" w:name="_GoBack"/>
      <w:bookmarkEnd w:id="0"/>
      <w:r w:rsidRPr="00E03733">
        <w:rPr>
          <w:rFonts w:ascii="Roboto" w:eastAsia="Times New Roman" w:hAnsi="Roboto" w:cs="Times New Roman"/>
          <w:color w:val="000000"/>
          <w:sz w:val="24"/>
          <w:szCs w:val="24"/>
          <w:lang w:eastAsia="fr-CA"/>
        </w:rPr>
        <w:lastRenderedPageBreak/>
        <w:t>L’élection du parlement de l’école s’est déroulée le 8 octobre. /Photo gracieuseté</w:t>
      </w:r>
    </w:p>
    <w:p w:rsidR="007755BB" w:rsidRDefault="007755BB"/>
    <w:sectPr w:rsidR="007755BB" w:rsidSect="00E037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4419"/>
    <w:multiLevelType w:val="multilevel"/>
    <w:tmpl w:val="62D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153C5"/>
    <w:multiLevelType w:val="multilevel"/>
    <w:tmpl w:val="E79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33"/>
    <w:rsid w:val="005E1C79"/>
    <w:rsid w:val="007755BB"/>
    <w:rsid w:val="00E0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C873"/>
  <w15:chartTrackingRefBased/>
  <w15:docId w15:val="{B4B97BD9-2178-47B4-8C5E-F512018B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0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4">
    <w:name w:val="heading 4"/>
    <w:basedOn w:val="Normal"/>
    <w:link w:val="Titre4Car"/>
    <w:uiPriority w:val="9"/>
    <w:qFormat/>
    <w:rsid w:val="00E037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373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E03733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share-facebook">
    <w:name w:val="share-facebook"/>
    <w:basedOn w:val="Normal"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E03733"/>
    <w:rPr>
      <w:color w:val="0000FF"/>
      <w:u w:val="single"/>
    </w:rPr>
  </w:style>
  <w:style w:type="character" w:customStyle="1" w:styleId="sharing-screen-reader-text">
    <w:name w:val="sharing-screen-reader-text"/>
    <w:basedOn w:val="Policepardfaut"/>
    <w:rsid w:val="00E03733"/>
  </w:style>
  <w:style w:type="paragraph" w:customStyle="1" w:styleId="share-linkedin">
    <w:name w:val="share-linkedin"/>
    <w:basedOn w:val="Normal"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hare-pinterest">
    <w:name w:val="share-pinterest"/>
    <w:basedOn w:val="Normal"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hare-twitter">
    <w:name w:val="share-twitter"/>
    <w:basedOn w:val="Normal"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hare-email">
    <w:name w:val="share-email"/>
    <w:basedOn w:val="Normal"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hare-skype">
    <w:name w:val="share-skype"/>
    <w:basedOn w:val="Normal"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mments-title">
    <w:name w:val="comments-title"/>
    <w:basedOn w:val="Policepardfaut"/>
    <w:rsid w:val="00E03733"/>
  </w:style>
  <w:style w:type="character" w:customStyle="1" w:styleId="comment-count">
    <w:name w:val="comment-count"/>
    <w:basedOn w:val="Policepardfaut"/>
    <w:rsid w:val="00E03733"/>
  </w:style>
  <w:style w:type="character" w:customStyle="1" w:styleId="show-for-large">
    <w:name w:val="show-for-large"/>
    <w:basedOn w:val="Policepardfaut"/>
    <w:rsid w:val="00E03733"/>
  </w:style>
  <w:style w:type="paragraph" w:styleId="NormalWeb">
    <w:name w:val="Normal (Web)"/>
    <w:basedOn w:val="Normal"/>
    <w:uiPriority w:val="99"/>
    <w:semiHidden/>
    <w:unhideWhenUsed/>
    <w:rsid w:val="00E0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0373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03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4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63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995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single" w:sz="48" w:space="0" w:color="60A92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quebechebdo.com/local/lactuel/232631/neufchatel-premiere-election-scolaire-virtuelle/?fbclid=IwAR3oC5shIC3kl9IQGayzZ0AOWR5H4wHIvaDTqnazLkGebTnArmZ9bA7sc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638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fparé</dc:creator>
  <cp:keywords/>
  <dc:description/>
  <cp:lastModifiedBy>fparé</cp:lastModifiedBy>
  <cp:revision>1</cp:revision>
  <dcterms:created xsi:type="dcterms:W3CDTF">2020-10-23T14:37:00Z</dcterms:created>
  <dcterms:modified xsi:type="dcterms:W3CDTF">2020-10-23T14:39:00Z</dcterms:modified>
</cp:coreProperties>
</file>